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  <w:sectPr>
          <w:pgSz w:w="12240" w:h="16820"/>
          <w:pgMar w:top="0" w:right="2880" w:bottom="640" w:left="0" w:header="720" w:footer="720"/>
          <w:cols w:space="720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.24pt;height:841.68pt;margin-top:-0.68pt;margin-left:0;mso-position-horizontal-relative:page;position:absolute;z-index:-251658240" o:allowincell="f">
            <v:imagedata r:id="rId4" o:title=""/>
            <w10:anchorlock/>
          </v:shape>
        </w:pic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оперативное ознакомление педагогов, родителей, общественности с научно-методической информацией, нормативно-правовыми и другими документами, создаётся банк данных, организуется своевременное поступление необходимой информации, сообщается о новых поступлениях</w:t>
      </w:r>
      <w:r w:rsidRPr="00EB199A">
        <w:rPr>
          <w:color w:val="555555"/>
          <w:lang w:val="ru-RU" w:eastAsia="ru-RU" w:bidi="ar-SA"/>
        </w:rPr>
        <w:t>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2.5. Основными условиями организации методической службы в Учреждении и управления ею являются:   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максимальный учёт социального заказа на образовательные услуги и личностно-ориентированное построение деятельности педагогов в различных структурах методической службы;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рассмотрение положительного опыта методической работы каждого члена педагогиче</w:t>
      </w:r>
      <w:r w:rsidRPr="00EB199A">
        <w:rPr>
          <w:color w:val="000000"/>
          <w:lang w:val="ru-RU" w:eastAsia="ru-RU" w:bidi="ar-SA"/>
        </w:rPr>
        <w:softHyphen/>
        <w:t>ского коллектива как опорного в построении общей системы научно- методической работы;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рассмотрение федерального, территориального опыта и общих тенденций развития научно-методической работы, теоретических под</w:t>
      </w:r>
      <w:r w:rsidRPr="00EB199A">
        <w:rPr>
          <w:color w:val="000000"/>
          <w:lang w:val="ru-RU" w:eastAsia="ru-RU" w:bidi="ar-SA"/>
        </w:rPr>
        <w:softHyphen/>
        <w:t>ходов, разработанных наукой.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2.6. Методическая служба обеспечивает руководство научно-методической работой в Учреждении по следующим направлениям: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научно-методическая деятельность,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информационно-методическая деятельность,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организационно-методическая деятельность,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диагностическая деятельность.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 Научно-методическая деятельность предусматривает: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2.7.1. Выявление, изучение, обобщение, распространение и создание передового опыта  педагогического опыта. Выявление передового опыта из массовой практики осуществляется заместителем директора по УВР.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Решение о необходимости  обобщения передового опыта, а также о возможности использования обобщённого опыта на уровне Учреждения    принимаются на Педагогическом совете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Распространение передового опыта осуществляется с использованием различных форм: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выступления на педагогических советах,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семинары,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коллективные просмотры,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мастер-классы,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презентации,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практикумы,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размещение на информационных сайтах,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размещение материалов в периодических печатных изданиях и др.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Материалы по результатам обобщения передового педагогического опыта находятся в методическом кабинете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2.7.2. Обеспечение педагогов эффективной и оперативной информацией о новых методиках и техноло</w:t>
      </w:r>
      <w:r w:rsidRPr="00EB199A">
        <w:rPr>
          <w:color w:val="000000"/>
          <w:lang w:val="ru-RU" w:eastAsia="ru-RU" w:bidi="ar-SA"/>
        </w:rPr>
        <w:softHyphen/>
        <w:t>гиях организации и диагностики образовательного процесса  через организацию обучения с использованием лекций, семинаров, практикумов, мастер-классов, курсов для педагогических работников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2.7.3. Организация учета педагогических кадров Учреждения и процессов их аттестации в целях подтверждения соответствия занимаемых должностям.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2.7.4. Осуществление планово-прогностической деятельности для организации функционирования Учреждения в режиме развития (разработка концепции, Программы развития Учреждения, перспективное прогнозирование и текущее планирование).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2.7.5.Адаптация программ (вариативных, альтернативных), новых педагогических технологий и методик обучения в связи с обновлением содержания образования.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2.7.6. Определение направленной опытно-экспериментальной (исследовательской) работы, осуществление методической поддержки педагогических работников, ведущих экспериментальную работу.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2.8.Информационно-методическая деятельность предусматривает: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2.8.1.Формирование банка педагогической, нормативно-правовой и методической информации для обеспечения информационных, учебно-методических и образовательных потребностей педагогических работников.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2.8.2. Содействие повышению квалификации педагогических работников.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 Организационно-методическая деятельность предусматривает: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2.9.1.Участие в подготовке и проведении педагогических советов, научно-практических конференций, педагогических чтений и семинаров, деловых игр и пр.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2.9.2. Подготовка и проведение конкурсов профессионального педагогического мастерства педагогических работников.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2.9.3.Мониторинг состояния и формирование банка данных опытно-экспериментальной работы.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2.9.4.Организация постоянно действующих семинаров по инновациям.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2.9.5.Прогнозирование, планирование и организация повышения квалификации и профессиональной переподготовки педагогических работников Учреждения, оказание им информационно-методической помощи в системе непрерывного образования, в том числе и через организацию наставничества и руководства им.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 Диагностическая деятельность предусматривает: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ind w:left="15"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2.10.1. Сбор, обработку и анализ информации о состоянии  образовательной деятельности.  Оценку уровня реализации основной образовательной программы в Учреждении.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2.10.2. Изучение, подбор и разработка материалов по диагностике деятельности педагогов и учащихся.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2.10.3. Изучение индивидуальных особенностей ребёнка в процессе его развития.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2.10.4. Комплексную оценку педагогической деятельности и изучение потенциальных возможностей работников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2.10.6. 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ind w:left="360"/>
        <w:jc w:val="center"/>
        <w:rPr>
          <w:b/>
          <w:color w:val="333333"/>
          <w:lang w:val="ru-RU" w:eastAsia="ru-RU" w:bidi="ar-SA"/>
        </w:rPr>
      </w:pPr>
      <w:r>
        <w:rPr>
          <w:b/>
          <w:color w:val="000000"/>
          <w:lang w:val="ru-RU" w:eastAsia="ru-RU" w:bidi="ar-SA"/>
        </w:rPr>
        <w:t xml:space="preserve">3. </w:t>
      </w:r>
      <w:r w:rsidR="001660A3">
        <w:rPr>
          <w:b/>
          <w:color w:val="000000"/>
          <w:lang w:val="ru-RU" w:eastAsia="ru-RU" w:bidi="ar-SA"/>
        </w:rPr>
        <w:t>М</w:t>
      </w:r>
      <w:r w:rsidRPr="00EB199A">
        <w:rPr>
          <w:b/>
          <w:color w:val="000000"/>
          <w:lang w:val="ru-RU" w:eastAsia="ru-RU" w:bidi="ar-SA"/>
        </w:rPr>
        <w:t xml:space="preserve">етодические объединения </w:t>
      </w:r>
      <w:r>
        <w:rPr>
          <w:b/>
          <w:color w:val="000000"/>
          <w:lang w:val="ru-RU" w:eastAsia="ru-RU" w:bidi="ar-SA"/>
        </w:rPr>
        <w:t>- кафедры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F1419"/>
          <w:lang w:val="ru-RU" w:eastAsia="ru-RU" w:bidi="ar-SA"/>
        </w:rPr>
        <w:t>3.1. </w:t>
      </w:r>
      <w:r>
        <w:rPr>
          <w:color w:val="000000"/>
          <w:lang w:val="ru-RU" w:eastAsia="ru-RU" w:bidi="ar-SA"/>
        </w:rPr>
        <w:t>Методические объединения</w:t>
      </w:r>
      <w:r w:rsidR="001660A3">
        <w:rPr>
          <w:color w:val="000000"/>
          <w:lang w:val="ru-RU" w:eastAsia="ru-RU" w:bidi="ar-SA"/>
        </w:rPr>
        <w:t xml:space="preserve"> </w:t>
      </w:r>
      <w:r>
        <w:rPr>
          <w:color w:val="000000"/>
          <w:lang w:val="ru-RU" w:eastAsia="ru-RU" w:bidi="ar-SA"/>
        </w:rPr>
        <w:t xml:space="preserve">- кафедры </w:t>
      </w:r>
      <w:r w:rsidRPr="00EB199A">
        <w:rPr>
          <w:color w:val="000000"/>
          <w:lang w:val="ru-RU" w:eastAsia="ru-RU" w:bidi="ar-SA"/>
        </w:rPr>
        <w:t>являются структурным подразделением методической службы Учреждения, осуществляющим проведение образовательной, методической, опытно-экспериментальной  работы по одной образовательной области или комплексно.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3.2. Методические секции создаются, реорганизуются и ликвидируются приказом директора Учреждения по представлению заместителя директора по учебно-воспитательной работе.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 xml:space="preserve">3.3. Формы работы </w:t>
      </w:r>
      <w:r>
        <w:rPr>
          <w:color w:val="000000"/>
          <w:lang w:val="ru-RU" w:eastAsia="ru-RU" w:bidi="ar-SA"/>
        </w:rPr>
        <w:t>кафедр</w:t>
      </w:r>
      <w:r w:rsidRPr="00EB199A">
        <w:rPr>
          <w:color w:val="000000"/>
          <w:lang w:val="ru-RU" w:eastAsia="ru-RU" w:bidi="ar-SA"/>
        </w:rPr>
        <w:t xml:space="preserve"> могут быть коллективными и индивидуальными с оптимальным их сочетанием. Деятельность методических секций направлена на практическое решение проблем, возникающих в процессе реализации основной образовательной программы.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3.4. </w:t>
      </w:r>
      <w:r>
        <w:rPr>
          <w:color w:val="000000"/>
          <w:lang w:val="ru-RU" w:eastAsia="ru-RU" w:bidi="ar-SA"/>
        </w:rPr>
        <w:t>Кафедры</w:t>
      </w:r>
      <w:r w:rsidRPr="00EB199A">
        <w:rPr>
          <w:color w:val="000000"/>
          <w:lang w:val="ru-RU" w:eastAsia="ru-RU" w:bidi="ar-SA"/>
        </w:rPr>
        <w:t xml:space="preserve"> непосредственно подчиняются заместителю директора по учебно-воспитательной работе.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 xml:space="preserve">3.5. </w:t>
      </w:r>
      <w:r>
        <w:rPr>
          <w:color w:val="000000"/>
          <w:lang w:val="ru-RU" w:eastAsia="ru-RU" w:bidi="ar-SA"/>
        </w:rPr>
        <w:t>Кафедра</w:t>
      </w:r>
      <w:r w:rsidRPr="00EB199A">
        <w:rPr>
          <w:color w:val="000000"/>
          <w:lang w:val="ru-RU" w:eastAsia="ru-RU" w:bidi="ar-SA"/>
        </w:rPr>
        <w:t xml:space="preserve"> создаётся для решения определённой части задач, возложенных на Учреждение: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организация повышения квалификации педагогов;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изучение нормативной и методической документации по вопросам образования;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отбор содержания и составления образовательных программ по образовательным областям с учётом вариативности;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совершенствование методики проведения различных видов непосредственно образовательной деятельности и их учебно - методического и материально-технического обеспечения;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проведение педагогических экспериментов;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анализ   авторских программ, методик;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ознакомление с анализом состояния образовательной деятельности по итогам внутреннего контроля;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организация уроков педагогического мастерства с целью повышения профессиональной компетентности педагогов Учреждения с последующим анализом достигнутых результатов.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 xml:space="preserve">3.5. Работа </w:t>
      </w:r>
      <w:r>
        <w:rPr>
          <w:color w:val="000000"/>
          <w:lang w:val="ru-RU" w:eastAsia="ru-RU" w:bidi="ar-SA"/>
        </w:rPr>
        <w:t>кафедры</w:t>
      </w:r>
      <w:r w:rsidRPr="00EB199A">
        <w:rPr>
          <w:color w:val="000000"/>
          <w:lang w:val="ru-RU" w:eastAsia="ru-RU" w:bidi="ar-SA"/>
        </w:rPr>
        <w:t xml:space="preserve"> проводится в соответствии с планом работы на текущий учебный год. План составляется руководителем </w:t>
      </w:r>
      <w:r>
        <w:rPr>
          <w:color w:val="000000"/>
          <w:lang w:val="ru-RU" w:eastAsia="ru-RU" w:bidi="ar-SA"/>
        </w:rPr>
        <w:t>кафедры</w:t>
      </w:r>
      <w:r w:rsidRPr="00EB199A">
        <w:rPr>
          <w:color w:val="000000"/>
          <w:lang w:val="ru-RU" w:eastAsia="ru-RU" w:bidi="ar-SA"/>
        </w:rPr>
        <w:t>, согласовывается с заместителем директора по учебно-воспитательной работе.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 xml:space="preserve">3.6. Заседания </w:t>
      </w:r>
      <w:r>
        <w:rPr>
          <w:color w:val="000000"/>
          <w:lang w:val="ru-RU" w:eastAsia="ru-RU" w:bidi="ar-SA"/>
        </w:rPr>
        <w:t>кафедры</w:t>
      </w:r>
      <w:r w:rsidRPr="00EB199A">
        <w:rPr>
          <w:color w:val="000000"/>
          <w:lang w:val="ru-RU" w:eastAsia="ru-RU" w:bidi="ar-SA"/>
        </w:rPr>
        <w:t xml:space="preserve"> проводятся не реже четырёх раз в год.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3.7. На каждом заседании ведётся протокол, который подписывается председателем методической секции</w:t>
      </w:r>
      <w:r>
        <w:rPr>
          <w:color w:val="000000"/>
          <w:lang w:val="ru-RU" w:eastAsia="ru-RU" w:bidi="ar-SA"/>
        </w:rPr>
        <w:t>-кафедры</w:t>
      </w:r>
      <w:r w:rsidRPr="00EB199A">
        <w:rPr>
          <w:color w:val="000000"/>
          <w:lang w:val="ru-RU" w:eastAsia="ru-RU" w:bidi="ar-SA"/>
        </w:rPr>
        <w:t>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3.8. Заседания методической секции оформляются протоколами.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333333"/>
          <w:lang w:val="ru-RU" w:eastAsia="ru-RU" w:bidi="ar-SA"/>
        </w:rPr>
        <w:t>3.9. По итогам учебного года проводится анализ работы методической секции. Отчёт о работе методической секции заслушивается на педагогических советах.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ind w:left="360"/>
        <w:jc w:val="center"/>
        <w:rPr>
          <w:b/>
          <w:color w:val="333333"/>
          <w:lang w:val="ru-RU" w:eastAsia="ru-RU" w:bidi="ar-SA"/>
        </w:rPr>
      </w:pPr>
      <w:r>
        <w:rPr>
          <w:b/>
          <w:color w:val="000000"/>
          <w:lang w:val="ru-RU" w:eastAsia="ru-RU" w:bidi="ar-SA"/>
        </w:rPr>
        <w:t xml:space="preserve">4. </w:t>
      </w:r>
      <w:r w:rsidRPr="00EB199A">
        <w:rPr>
          <w:b/>
          <w:color w:val="000000"/>
          <w:lang w:val="ru-RU" w:eastAsia="ru-RU" w:bidi="ar-SA"/>
        </w:rPr>
        <w:t>Методический кабинет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4.1. Методический кабинет осуществляет информационно-методическую деятельность методической службы через формирование информационного банка данных, где определяются источники, содержание, направленность информации. Создание единого информационного пространства и регулирование информационных потоков управленческой и научно-методической документации, концентрирование ценного опыта дости</w:t>
      </w:r>
      <w:r w:rsidRPr="00EB199A">
        <w:rPr>
          <w:color w:val="000000"/>
          <w:lang w:val="ru-RU" w:eastAsia="ru-RU" w:bidi="ar-SA"/>
        </w:rPr>
        <w:softHyphen/>
        <w:t>жений в образовательной практике.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4.2. Руководство работой методического кабинета осуществляет заместитель директора по УВР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4.3. Методический кабинет осуществляет функции: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центра сбора педагогической информации (нормативные документы, педагогическая и методическая литература, передовой педагогически опыт и т.д.),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центра повышения квалификации педагогов (обеспечение их творческой работы, самообразования и совершенствования педагогического мастерства),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центра анализа и обобщения опыта методической работы, накопленного в образовательном учреждении,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научно-методического центра (методическое сопровождение педагогов, осуществляющих инновационную и экспериментальную деятельность).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4.4. Методический кабинет Учреждения  должен иметь следующие материалы: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основополагающие и регламентирующие документы государственной политики в области образования;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список образовательных сайтов для работы в Интернет;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методическую литературу, газетные публикации и журнальные статьи по актуальным вопросам деятельности Учреждения;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  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материалы публикаций педагогов;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материалы профессиональных конкурсов;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разработки семинаров, конференций и иных форм работы с педагогическим персоналом;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аналитический банк данных по педагогическому персоналу;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 материалы научно-исследовательской деятельности педагогов (в электронном и печатном вариантах);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стенды, отражающие организацию методической работы в Учреждении, в том числе работу по аттестации педагогических работников Учреждения.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4.5. Информационная функция методического кабинета реализуется через организацию выставок постоянно действующих или эпизодических. На выставках представляются систематизированные материалы: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нормативный или инструктивный документ (положение, инструкция и др.) по теме выставки с рекомендациями по работе с ним,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методические рекомендации по теме выставки,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опыт работы, связанный с темой  выставки,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литература по  теме выставки,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- наглядный материал, связанный с данной проблематикой: перечень оборудования, схемы, чертежи, образцы поделок, картины, слайды, видеоматериалы и др.</w:t>
      </w:r>
    </w:p>
    <w:p w:rsid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4.6. Методический кабинет имеет помещение, компьютерную и офисную технику, необходимые для нормальной деятельности работников, для размещения методической и справочной литературы, проведении совещаний, семинаров и консультаций.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333333"/>
          <w:lang w:val="ru-RU" w:eastAsia="ru-RU" w:bidi="ar-SA"/>
        </w:rPr>
      </w:pPr>
    </w:p>
    <w:p w:rsidR="00EB199A" w:rsidRPr="00EB199A" w:rsidP="00EB199A">
      <w:pPr>
        <w:widowControl/>
        <w:shd w:val="clear" w:color="auto" w:fill="FFFFFF"/>
        <w:autoSpaceDE/>
        <w:autoSpaceDN/>
        <w:adjustRightInd/>
        <w:ind w:left="360"/>
        <w:jc w:val="center"/>
        <w:rPr>
          <w:b/>
          <w:color w:val="000000"/>
          <w:lang w:val="ru-RU" w:eastAsia="ru-RU" w:bidi="ar-SA"/>
        </w:rPr>
      </w:pPr>
      <w:r w:rsidRPr="00EB199A">
        <w:rPr>
          <w:b/>
          <w:color w:val="000000"/>
          <w:lang w:val="ru-RU" w:eastAsia="ru-RU" w:bidi="ar-SA"/>
        </w:rPr>
        <w:t>5. Семинары, научно-практические и методические конференции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5.1. Теоретические семинары (доклады, сообщения)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Эта форма занятий (заседаний) является необходимой для ознакомления учителей с новейшими достижениями науки и передового педагогического опыта. Она требует, в первую очередь, доступности освещения в сообщениях, докладах актуальных вопросов образовательного процесса, раскрывать содержание новых технологий, методов, приемов обучения. Но к выступлениям и докладам должны привлекаться высококвалифицированные учителя - члены проблемных групп - методических секций. Для этого требуется большая подготовка: индивидуальные беседы, консультации учителей для выступления перед коллективом.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   Проведение теоретических семинаров следует планировать 2-3 раза в течение учебного года во избежание перегрузок учителей.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5.2. Семинары-практикумы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Семинары-практикумы требуют более серьезной подготовки, т.к. на них учителя знакомят с результатами собственной поисковой, исследовательской работы, апробировавшейся в течение нескольких месяцев.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 В центре внимания присутствующих на таких семинарах находятся не только теоретические вопросы образовательного процесса, но и практические умения и навыки, что особенно важно и весьма ценно для роста профессионального мастерства учителей.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 После посещения учителями практической части семинаров - уроков, факультативов, внеклассных мероприятий - очень важно умело организовать обсуждения, дискуссии, на которых каждый может высказать свои соображения, мнения, дать оценку практикуму. Возможно, коллективно решать конкретные учебно-педагогические задачи, которые возникают в учебно-воспитательном процессе.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Семинары-практикумы являются эффективной формой приобщения педколлектива к творческой, поисковой, исследовательской деятельности и повышают его педагогическую культуру.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 Эта форма работы требуют привлечения всех звеньев методической службы и является своеобразным подведением итогов их работы. Темы методической и научно-практической конференции должны быть связаны с единой методической темой школы и не носить случайный характер, а отражать опыт учителей школы, их достижения, успехи, исследовательскую работу, связанную с преодолением ошибок, недочетов профессиональной деятельности и приведшую в конце концов к положительным результатам. Доклады должны сопровождаться таблицами, видеозаписями, слайдами, фотографиями, продуктами ученического труда и т.д. Выступления докладчиков ограничиваются временными рамками и обязательно обсуждаются (после того, как выступающий ответит на вопросы), часто в дискуссионной форме.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 Желательно, чтобы проведение методической или научно-практических конференций планировалось для подведения рубежных и итоговых результатов работы педколлектива по единой методической теме и приоритетным проблемам, определенным на 3-5 лет в Программе развития школы.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   Для качественного проведения конференции должна быть проведена достаточная работа по подбору практического и иллюстративного материала из опыта работы учителя.</w:t>
      </w:r>
    </w:p>
    <w:p w:rsidR="00EB199A" w:rsidRPr="00EB199A" w:rsidP="00EB199A">
      <w:pPr>
        <w:widowControl/>
        <w:shd w:val="clear" w:color="auto" w:fill="FFFFFF"/>
        <w:autoSpaceDE/>
        <w:autoSpaceDN/>
        <w:adjustRightInd/>
        <w:jc w:val="both"/>
        <w:rPr>
          <w:color w:val="000000"/>
          <w:lang w:val="ru-RU" w:eastAsia="ru-RU" w:bidi="ar-SA"/>
        </w:rPr>
      </w:pPr>
      <w:r w:rsidRPr="00EB199A">
        <w:rPr>
          <w:color w:val="000000"/>
          <w:lang w:val="ru-RU" w:eastAsia="ru-RU" w:bidi="ar-SA"/>
        </w:rPr>
        <w:t>Успех проведения конференций зависит от степени их подготовленности, от участия в подготовке всех членов педагогического коллектива, а также от степени развития творческого потенциала всего педагогов.</w:t>
      </w:r>
    </w:p>
    <w:p w:rsidR="00EF05F0" w:rsidRPr="00EB199A" w:rsidP="00EB199A">
      <w:pPr>
        <w:widowControl w:val="0"/>
        <w:autoSpaceDE w:val="0"/>
        <w:autoSpaceDN w:val="0"/>
        <w:adjustRightInd w:val="0"/>
        <w:jc w:val="center"/>
        <w:rPr>
          <w:color w:val="000000"/>
          <w:lang w:val="ru-RU" w:eastAsia="ru-RU" w:bidi="ar-SA"/>
        </w:rPr>
      </w:pPr>
    </w:p>
    <w:sectPr>
      <w:footerReference w:type="default" r:id="rId5"/>
      <w:type w:val="continuous"/>
      <w:pgSz w:w="11909" w:h="16834"/>
      <w:pgMar w:top="851" w:right="1134" w:bottom="1134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D34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7B0ABC">
      <w:rPr>
        <w:noProof/>
      </w:rPr>
      <w:t>4</w:t>
    </w:r>
    <w:r>
      <w:fldChar w:fldCharType="end"/>
    </w:r>
  </w:p>
  <w:p w:rsidR="00BB6D34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1660A3"/>
    <w:rsid w:val="007B0ABC"/>
    <w:rsid w:val="00BB6D34"/>
    <w:rsid w:val="00EB199A"/>
    <w:rsid w:val="00EF05F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paragraph" w:styleId="Footer">
    <w:name w:val="footer"/>
    <w:basedOn w:val="Normal"/>
    <w:link w:val="a"/>
    <w:uiPriority w:val="99"/>
    <w:unhideWhenUsed/>
    <w:rsid w:val="00BB6D3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  <w:lang w:val="ru-RU" w:eastAsia="ru-RU" w:bidi="ar-SA"/>
    </w:rPr>
  </w:style>
  <w:style w:type="character" w:customStyle="1" w:styleId="a">
    <w:name w:val="Нижний колонтитул Знак"/>
    <w:basedOn w:val="DefaultParagraphFont"/>
    <w:link w:val="Footer"/>
    <w:uiPriority w:val="99"/>
    <w:rsid w:val="00BB6D34"/>
    <w:rPr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